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A" w:rsidRPr="00B1525A" w:rsidRDefault="00B1525A" w:rsidP="00122DF4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5A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ТОС </w:t>
      </w:r>
    </w:p>
    <w:p w:rsidR="006D10CF" w:rsidRPr="00B1525A" w:rsidRDefault="00B1525A" w:rsidP="00122DF4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5A">
        <w:rPr>
          <w:rFonts w:ascii="Times New Roman" w:hAnsi="Times New Roman" w:cs="Times New Roman"/>
          <w:b/>
          <w:sz w:val="28"/>
          <w:szCs w:val="28"/>
        </w:rPr>
        <w:t>«У нас в селе – светлее будет!»</w:t>
      </w:r>
    </w:p>
    <w:p w:rsidR="006D10CF" w:rsidRDefault="006D10CF" w:rsidP="00122DF4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2DF4" w:rsidRDefault="00122DF4" w:rsidP="00122DF4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10CF" w:rsidRDefault="006D10CF" w:rsidP="00122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Территориальное общественное самоуправление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зарегистрировано 25 июня 2018 года в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  </w:t>
      </w:r>
      <w:r w:rsidRPr="006D10CF">
        <w:rPr>
          <w:rFonts w:ascii="Times New Roman" w:hAnsi="Times New Roman" w:cs="Times New Roman"/>
          <w:sz w:val="28"/>
          <w:szCs w:val="28"/>
        </w:rPr>
        <w:t>В состав ТОС «</w:t>
      </w:r>
      <w:proofErr w:type="spellStart"/>
      <w:r w:rsidRPr="006D10CF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6D10CF">
        <w:rPr>
          <w:rFonts w:ascii="Times New Roman" w:hAnsi="Times New Roman" w:cs="Times New Roman"/>
          <w:sz w:val="28"/>
          <w:szCs w:val="28"/>
        </w:rPr>
        <w:t xml:space="preserve">» входит населенный пункт с. </w:t>
      </w:r>
      <w:proofErr w:type="spellStart"/>
      <w:r w:rsidRPr="006D10CF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6D10CF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Pr="006D10CF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6D10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D10CF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Pr="006D10CF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 xml:space="preserve">Впервые  приняли участие в краевом конкурсе проектов ТОС в июле 2018 года. </w:t>
      </w:r>
    </w:p>
    <w:p w:rsidR="006D10CF" w:rsidRDefault="006D10CF" w:rsidP="00122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июле 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реализован проект «Быстрее, выше, сильнее!» с привлечением финансирования краевого бюджета, местного бюджета и внебюджетных источников финансирования. Общее финансирование проекта составило 362,29 тыс. рублей.</w:t>
      </w:r>
    </w:p>
    <w:p w:rsidR="006D10CF" w:rsidRDefault="006D10CF" w:rsidP="00122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председателем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выдвинута инициатива по благоустройству сельского кладбища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поддержана жителями села.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гражданская инициатива реализована с участием финансирования краевого бюджета, местного бюджета, внебюджетных средств и денежных средств от населения в соответствии с Порядком предоставления субсидий из краевого бюджета бюджетам муниципальных образований Хабаровского края на реализацию на территории городских и сельских Хабаровского края проектов развития муниципальных образований края, основанных на местных инициативах граждан.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финансирование проекта составило 764,01 тыс. рублей.</w:t>
      </w:r>
    </w:p>
    <w:p w:rsidR="006D10CF" w:rsidRDefault="006D10CF" w:rsidP="00122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на собрании жителей ТОС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предложен проект по обустройству уличного освещения села. Все организационные работы были проведены. Подготовлен проект для участия в конкурсном отборе 2021 года. Наш проект «Уличное освещение» конкурсный отбор прошел, но набрал  недостаточное количество баллов для привлечения финансирования из краевого бюджета.</w:t>
      </w:r>
    </w:p>
    <w:p w:rsidR="006D10CF" w:rsidRPr="00122DF4" w:rsidRDefault="00681F1A" w:rsidP="00122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2021 года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вновь принял участие в конкурсном отборе  края с проектом «У нас </w:t>
      </w:r>
      <w:r w:rsidR="00F50284">
        <w:rPr>
          <w:rFonts w:ascii="Times New Roman" w:hAnsi="Times New Roman" w:cs="Times New Roman"/>
          <w:sz w:val="28"/>
          <w:szCs w:val="28"/>
        </w:rPr>
        <w:t>в селе – светлее будет!».</w:t>
      </w:r>
      <w:r w:rsidR="00A81791">
        <w:rPr>
          <w:rFonts w:ascii="Times New Roman" w:hAnsi="Times New Roman" w:cs="Times New Roman"/>
          <w:sz w:val="28"/>
          <w:szCs w:val="28"/>
        </w:rPr>
        <w:t xml:space="preserve"> </w:t>
      </w:r>
      <w:r w:rsidR="00122DF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50284">
        <w:rPr>
          <w:rFonts w:ascii="Times New Roman" w:hAnsi="Times New Roman" w:cs="Times New Roman"/>
          <w:sz w:val="28"/>
          <w:szCs w:val="28"/>
        </w:rPr>
        <w:t xml:space="preserve"> </w:t>
      </w:r>
      <w:r w:rsidR="00122DF4">
        <w:rPr>
          <w:rFonts w:ascii="Times New Roman" w:hAnsi="Times New Roman" w:cs="Times New Roman"/>
          <w:sz w:val="28"/>
          <w:szCs w:val="28"/>
        </w:rPr>
        <w:t>более  500 проектов ТОС краевое финансирование получил</w:t>
      </w:r>
      <w:r w:rsidR="00F50284">
        <w:rPr>
          <w:rFonts w:ascii="Times New Roman" w:hAnsi="Times New Roman" w:cs="Times New Roman"/>
          <w:sz w:val="28"/>
          <w:szCs w:val="28"/>
        </w:rPr>
        <w:t xml:space="preserve"> </w:t>
      </w:r>
      <w:r w:rsidR="00A81791">
        <w:rPr>
          <w:rFonts w:ascii="Times New Roman" w:hAnsi="Times New Roman" w:cs="Times New Roman"/>
          <w:sz w:val="28"/>
          <w:szCs w:val="28"/>
        </w:rPr>
        <w:t xml:space="preserve">341 проект ТОС от 106 муниципальных образований края, в т.ч. и наш проект ТОС «У нас в селе – светлее будет!». </w:t>
      </w:r>
      <w:r w:rsidR="006C0A37">
        <w:rPr>
          <w:rFonts w:ascii="Times New Roman" w:hAnsi="Times New Roman" w:cs="Times New Roman"/>
          <w:sz w:val="28"/>
          <w:szCs w:val="28"/>
        </w:rPr>
        <w:t>Общая стоимость проекта составила 627510 рублей, из них краевое финансирование составляет 347510 рублей.</w:t>
      </w:r>
      <w:r w:rsidR="00EB1176">
        <w:rPr>
          <w:rFonts w:ascii="Times New Roman" w:hAnsi="Times New Roman" w:cs="Times New Roman"/>
          <w:sz w:val="28"/>
          <w:szCs w:val="28"/>
        </w:rPr>
        <w:t xml:space="preserve"> Срок реализации проекта до 31 октября 2022 года.</w:t>
      </w:r>
    </w:p>
    <w:p w:rsidR="006D10CF" w:rsidRPr="00122DF4" w:rsidRDefault="00122DF4" w:rsidP="006C0A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0CF" w:rsidRPr="00122DF4">
        <w:rPr>
          <w:rFonts w:ascii="Times New Roman" w:hAnsi="Times New Roman" w:cs="Times New Roman"/>
          <w:sz w:val="28"/>
          <w:szCs w:val="28"/>
        </w:rPr>
        <w:t>Наш проект предполагает установить фонари для освещения улиц села</w:t>
      </w:r>
      <w:r w:rsidR="00A81791" w:rsidRPr="0012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91" w:rsidRPr="00122DF4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="006D10CF" w:rsidRPr="00122DF4">
        <w:rPr>
          <w:rFonts w:ascii="Times New Roman" w:hAnsi="Times New Roman" w:cs="Times New Roman"/>
          <w:sz w:val="28"/>
          <w:szCs w:val="28"/>
        </w:rPr>
        <w:t>. В селе имеется минимальное уличное освещение: в трех местах, на перекрестке дорог, которого недостаточно в темное время суток. Улицы села не имеют тротуаров, передвижение жителей осуществляется по полотну дороги, что при</w:t>
      </w:r>
      <w:r w:rsidR="007C6AD1">
        <w:rPr>
          <w:rFonts w:ascii="Times New Roman" w:hAnsi="Times New Roman" w:cs="Times New Roman"/>
          <w:sz w:val="28"/>
          <w:szCs w:val="28"/>
        </w:rPr>
        <w:t xml:space="preserve"> отсутствии уличного освещения</w:t>
      </w:r>
      <w:r w:rsidR="006D10CF" w:rsidRPr="00122DF4">
        <w:rPr>
          <w:rFonts w:ascii="Times New Roman" w:hAnsi="Times New Roman" w:cs="Times New Roman"/>
          <w:sz w:val="28"/>
          <w:szCs w:val="28"/>
        </w:rPr>
        <w:t xml:space="preserve"> н</w:t>
      </w:r>
      <w:r w:rsidR="007C6AD1">
        <w:rPr>
          <w:rFonts w:ascii="Times New Roman" w:hAnsi="Times New Roman" w:cs="Times New Roman"/>
          <w:sz w:val="28"/>
          <w:szCs w:val="28"/>
        </w:rPr>
        <w:t>е</w:t>
      </w:r>
      <w:r w:rsidR="006D10CF" w:rsidRPr="00122DF4">
        <w:rPr>
          <w:rFonts w:ascii="Times New Roman" w:hAnsi="Times New Roman" w:cs="Times New Roman"/>
          <w:sz w:val="28"/>
          <w:szCs w:val="28"/>
        </w:rPr>
        <w:t xml:space="preserve">безопасно. Одна из улиц села, на которой расположена начальная школа, является единственной связующей дорогой, через которую пролегает маршрут автотранспортного сообщения в другие населенные пункты района. По этой дороге </w:t>
      </w:r>
      <w:r w:rsidR="006D10CF" w:rsidRPr="00122DF4">
        <w:rPr>
          <w:rFonts w:ascii="Times New Roman" w:hAnsi="Times New Roman" w:cs="Times New Roman"/>
          <w:sz w:val="28"/>
          <w:szCs w:val="28"/>
        </w:rPr>
        <w:lastRenderedPageBreak/>
        <w:t>передвигается значительный поток автотранспортных средств: в летнее время - это время путины и в зимнее время – это время автозимника, по которому осуществляется доставка топлива и товаров первой необходимости в села района. Ввиду недостаточной освещённости дорог взрослым, идущим на работу, и детям, посещающим</w:t>
      </w:r>
      <w:r w:rsidR="00B1525A">
        <w:rPr>
          <w:rFonts w:ascii="Times New Roman" w:hAnsi="Times New Roman" w:cs="Times New Roman"/>
          <w:sz w:val="28"/>
          <w:szCs w:val="28"/>
        </w:rPr>
        <w:t xml:space="preserve"> начальную</w:t>
      </w:r>
      <w:r w:rsidR="006D10CF" w:rsidRPr="00122DF4">
        <w:rPr>
          <w:rFonts w:ascii="Times New Roman" w:hAnsi="Times New Roman" w:cs="Times New Roman"/>
          <w:sz w:val="28"/>
          <w:szCs w:val="28"/>
        </w:rPr>
        <w:t xml:space="preserve"> школу, особенно в зимний период, приходится добираться в темноте, что создает угрозу для их жизни и здоровья.</w:t>
      </w:r>
      <w:r w:rsidR="006D10CF" w:rsidRPr="00122DF4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0CF" w:rsidRPr="00122DF4" w:rsidRDefault="006D10CF" w:rsidP="006D10CF">
      <w:pPr>
        <w:pStyle w:val="a3"/>
        <w:ind w:firstLine="709"/>
        <w:jc w:val="both"/>
        <w:rPr>
          <w:sz w:val="28"/>
          <w:szCs w:val="28"/>
        </w:rPr>
      </w:pPr>
      <w:r w:rsidRPr="00122DF4">
        <w:rPr>
          <w:sz w:val="28"/>
          <w:szCs w:val="28"/>
        </w:rPr>
        <w:t>Село расположено среди тайги и со всех сторон прилегает к лесному массиву. При таком расположении села в последнее время участились случаи выхода диких животных (медведей) к жилым домам, что является опасным для жителей, учитывая недостаточную освещённость наших улиц. Необходимость выполнения мероприятий по освещению улиц села в рамках проекта, обусловлена обеспечением безопасности</w:t>
      </w:r>
      <w:r w:rsidR="00EB1176">
        <w:rPr>
          <w:sz w:val="28"/>
          <w:szCs w:val="28"/>
        </w:rPr>
        <w:t>,</w:t>
      </w:r>
      <w:r w:rsidRPr="00122DF4">
        <w:rPr>
          <w:sz w:val="28"/>
          <w:szCs w:val="28"/>
        </w:rPr>
        <w:t xml:space="preserve"> в первую очередь</w:t>
      </w:r>
      <w:r w:rsidR="00EB1176">
        <w:rPr>
          <w:sz w:val="28"/>
          <w:szCs w:val="28"/>
        </w:rPr>
        <w:t>,</w:t>
      </w:r>
      <w:r w:rsidRPr="00122DF4">
        <w:rPr>
          <w:sz w:val="28"/>
          <w:szCs w:val="28"/>
        </w:rPr>
        <w:t xml:space="preserve"> детей, пенсионеров и людей с ограниченными возможностями. </w:t>
      </w:r>
    </w:p>
    <w:p w:rsidR="006D10CF" w:rsidRDefault="006D10CF" w:rsidP="006D10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2DF4">
        <w:rPr>
          <w:rFonts w:ascii="Times New Roman" w:hAnsi="Times New Roman"/>
          <w:sz w:val="28"/>
          <w:szCs w:val="28"/>
        </w:rPr>
        <w:t xml:space="preserve">Мероприятия по установке фонарей для уличного освещения в селе всегда были дорогостоящими, возможность самостоятельно решить эту проблему жители </w:t>
      </w:r>
      <w:proofErr w:type="spellStart"/>
      <w:r w:rsidRPr="00122DF4">
        <w:rPr>
          <w:rFonts w:ascii="Times New Roman" w:hAnsi="Times New Roman"/>
          <w:sz w:val="28"/>
          <w:szCs w:val="28"/>
        </w:rPr>
        <w:t>ТОСа</w:t>
      </w:r>
      <w:proofErr w:type="spellEnd"/>
      <w:r w:rsidRPr="00122DF4">
        <w:rPr>
          <w:rFonts w:ascii="Times New Roman" w:hAnsi="Times New Roman"/>
          <w:sz w:val="28"/>
          <w:szCs w:val="28"/>
        </w:rPr>
        <w:t xml:space="preserve"> не имеют, поэтому участие в краевом конкурсе это один из немногих шансов для решения данного вопроса местного значения.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предусмотрено: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собрания жителей ТОС;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работы членов инициативной группы по реализации проекта </w:t>
      </w:r>
      <w:r>
        <w:rPr>
          <w:rFonts w:ascii="Times New Roman" w:hAnsi="Times New Roman" w:cs="Times New Roman"/>
          <w:sz w:val="28"/>
          <w:szCs w:val="28"/>
        </w:rPr>
        <w:t>«У нас в селе – светлее будет!»;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необходимых материалов для установки уличного освещения;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материалов автозимником;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территории для установки опор уличного освещения;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и установка светодиодных фонарей для уличного освещения;</w:t>
      </w:r>
    </w:p>
    <w:p w:rsidR="00EB1176" w:rsidRDefault="00EB1176" w:rsidP="006D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приборов учета;</w:t>
      </w:r>
    </w:p>
    <w:p w:rsidR="00EB1176" w:rsidRPr="00122DF4" w:rsidRDefault="00EB1176" w:rsidP="006D10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объекта на баланс администрации сельского поселения.</w:t>
      </w:r>
    </w:p>
    <w:p w:rsidR="006D10CF" w:rsidRPr="00122DF4" w:rsidRDefault="006D10CF" w:rsidP="006D10CF">
      <w:pPr>
        <w:pStyle w:val="a3"/>
        <w:ind w:firstLine="709"/>
        <w:jc w:val="both"/>
        <w:rPr>
          <w:sz w:val="28"/>
          <w:szCs w:val="28"/>
        </w:rPr>
      </w:pPr>
      <w:r w:rsidRPr="00122DF4">
        <w:rPr>
          <w:sz w:val="28"/>
          <w:szCs w:val="28"/>
        </w:rPr>
        <w:t xml:space="preserve">Обустройство освещения улиц актуально, так как её решение позволит благоустроить территорию села, улучшить комфортные условия проживания жителей </w:t>
      </w:r>
      <w:proofErr w:type="spellStart"/>
      <w:r w:rsidRPr="00122DF4">
        <w:rPr>
          <w:sz w:val="28"/>
          <w:szCs w:val="28"/>
        </w:rPr>
        <w:t>ТОСа</w:t>
      </w:r>
      <w:proofErr w:type="spellEnd"/>
      <w:r w:rsidRPr="00122DF4">
        <w:rPr>
          <w:sz w:val="28"/>
          <w:szCs w:val="28"/>
        </w:rPr>
        <w:t xml:space="preserve"> и обеспечить безопасность движения пешеходов в вечернее и ночное время суток.</w:t>
      </w:r>
    </w:p>
    <w:p w:rsidR="009C6E4A" w:rsidRDefault="00122DF4" w:rsidP="00122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участия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краевых конкурсах,  жители села  активн</w:t>
      </w:r>
      <w:r w:rsidR="006C0A37">
        <w:rPr>
          <w:rFonts w:ascii="Times New Roman" w:hAnsi="Times New Roman" w:cs="Times New Roman"/>
          <w:sz w:val="28"/>
          <w:szCs w:val="28"/>
        </w:rPr>
        <w:t>о принимают участие в</w:t>
      </w:r>
      <w:r>
        <w:rPr>
          <w:rFonts w:ascii="Times New Roman" w:hAnsi="Times New Roman" w:cs="Times New Roman"/>
          <w:sz w:val="28"/>
          <w:szCs w:val="28"/>
        </w:rPr>
        <w:t xml:space="preserve"> субботниках, акциях по благоустройс</w:t>
      </w:r>
      <w:r w:rsidR="007C6AD1">
        <w:rPr>
          <w:rFonts w:ascii="Times New Roman" w:hAnsi="Times New Roman" w:cs="Times New Roman"/>
          <w:sz w:val="28"/>
          <w:szCs w:val="28"/>
        </w:rPr>
        <w:t>тву села,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25A">
        <w:rPr>
          <w:rFonts w:ascii="Times New Roman" w:hAnsi="Times New Roman" w:cs="Times New Roman"/>
          <w:sz w:val="28"/>
          <w:szCs w:val="28"/>
        </w:rPr>
        <w:t xml:space="preserve"> уборке </w:t>
      </w:r>
      <w:r>
        <w:rPr>
          <w:rFonts w:ascii="Times New Roman" w:hAnsi="Times New Roman" w:cs="Times New Roman"/>
          <w:sz w:val="28"/>
          <w:szCs w:val="28"/>
        </w:rPr>
        <w:t>территории сельского кладбища.</w:t>
      </w:r>
    </w:p>
    <w:p w:rsidR="00B1525A" w:rsidRDefault="00B1525A" w:rsidP="00122D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25A" w:rsidRDefault="00B1525A" w:rsidP="00B1525A">
      <w:pPr>
        <w:ind w:left="354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B1525A" w:rsidSect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0CF"/>
    <w:rsid w:val="00122DF4"/>
    <w:rsid w:val="00681F1A"/>
    <w:rsid w:val="006912C4"/>
    <w:rsid w:val="006C0A37"/>
    <w:rsid w:val="006D10CF"/>
    <w:rsid w:val="007C6AD1"/>
    <w:rsid w:val="009C6E4A"/>
    <w:rsid w:val="00A81791"/>
    <w:rsid w:val="00B1525A"/>
    <w:rsid w:val="00BC07F7"/>
    <w:rsid w:val="00C442BC"/>
    <w:rsid w:val="00D576B7"/>
    <w:rsid w:val="00EB1176"/>
    <w:rsid w:val="00F50284"/>
    <w:rsid w:val="00F6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6D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 Сельское</dc:creator>
  <cp:lastModifiedBy>поселение Сельское</cp:lastModifiedBy>
  <cp:revision>5</cp:revision>
  <cp:lastPrinted>2022-07-11T02:46:00Z</cp:lastPrinted>
  <dcterms:created xsi:type="dcterms:W3CDTF">2022-07-05T00:29:00Z</dcterms:created>
  <dcterms:modified xsi:type="dcterms:W3CDTF">2022-07-11T02:47:00Z</dcterms:modified>
</cp:coreProperties>
</file>